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ВОПРОСЫ ПОЛОВОГО ВОСПИТАНИЯ.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  <w:t xml:space="preserve">ФОРМИРОВАНИЕ ВЫСОКОНРАВСТВЕННЫХ ОТНОШЕНИЙ МЕЖДУ МАЛЬЧИКАМИ И ДЕВОЧКАМИ.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Современные дети, подростки, молодежь знают очень многое об окружающем мире, о проблемах освоения космического пространства, об атомной энергии и многом другом, но часто не имеют достаточных знаний о функционировании своего организма, о физиологических и психологических особенностях, различиях между представителями мужского и женского пола, о специфике их взаимоотношений в разном возрасте и т. д.,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то время как знания этого рода совершенно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необходимы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современному человеку.</w:t>
      </w:r>
    </w:p>
    <w:p w:rsidR="00D355CB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того чтобы дать верное направление развитию знаний, взглядов и убеждений подростков в сфере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межполовых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отношений, в вопросах подготовки их к семейной жизни, родителям необходимо знать и учитывать некоторые особенности развития ребенка. </w:t>
      </w:r>
    </w:p>
    <w:p w:rsidR="003129BB" w:rsidRDefault="002B61C7" w:rsidP="00D355C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55CB">
        <w:rPr>
          <w:rFonts w:ascii="Times New Roman" w:hAnsi="Times New Roman" w:cs="Times New Roman"/>
          <w:color w:val="000000"/>
          <w:sz w:val="28"/>
          <w:szCs w:val="28"/>
        </w:rPr>
        <w:t xml:space="preserve">Во-первых, особенности социального развития. С самого рождения ребенок развивается как представитель мужского или женского пола, и это развитие является полноценным благодаря его взаимоотношениям с родителями, с другими людьми, которые также выступают как представители мужского или женского пола. </w:t>
      </w:r>
    </w:p>
    <w:p w:rsidR="003129BB" w:rsidRDefault="002B61C7" w:rsidP="00D355C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55CB">
        <w:rPr>
          <w:rFonts w:ascii="Times New Roman" w:hAnsi="Times New Roman" w:cs="Times New Roman"/>
          <w:color w:val="000000"/>
          <w:sz w:val="28"/>
          <w:szCs w:val="28"/>
        </w:rPr>
        <w:t>Во-вторых, психологические особенности представителей мужского и женского пола, половое воспитание должно осуществляться с учетом половой принадлежности ребенка.</w:t>
      </w:r>
    </w:p>
    <w:p w:rsidR="002B61C7" w:rsidRPr="00D355CB" w:rsidRDefault="002B61C7" w:rsidP="00D355CB">
      <w:pPr>
        <w:pStyle w:val="a3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55CB">
        <w:rPr>
          <w:rFonts w:ascii="Times New Roman" w:hAnsi="Times New Roman" w:cs="Times New Roman"/>
          <w:color w:val="000000"/>
          <w:sz w:val="28"/>
          <w:szCs w:val="28"/>
        </w:rPr>
        <w:t xml:space="preserve"> В-третьих, особенности сексуального развития и полового созревания, а также некоторые отклонения в этом процессе. Эти особенности необходимо знать для того, чтобы находить правильную тактику по отношению к ребенку, не принимать нормальные проявления его развития за нарушения и в связи с этим не впадать в панику, но также и не упускать ничего из того, что могло бы отрицательно сказываться </w:t>
      </w:r>
      <w:proofErr w:type="gramStart"/>
      <w:r w:rsidRPr="00D355CB"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D355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55CB">
        <w:rPr>
          <w:rFonts w:ascii="Times New Roman" w:hAnsi="Times New Roman" w:cs="Times New Roman"/>
          <w:color w:val="000000"/>
          <w:sz w:val="28"/>
          <w:szCs w:val="28"/>
        </w:rPr>
        <w:t>его</w:t>
      </w:r>
      <w:proofErr w:type="gramEnd"/>
      <w:r w:rsidRPr="00D355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D355CB">
        <w:rPr>
          <w:rFonts w:ascii="Times New Roman" w:hAnsi="Times New Roman" w:cs="Times New Roman"/>
          <w:color w:val="000000"/>
          <w:sz w:val="28"/>
          <w:szCs w:val="28"/>
        </w:rPr>
        <w:t>развитии</w:t>
      </w:r>
      <w:proofErr w:type="gramEnd"/>
      <w:r w:rsidRPr="00D355CB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29BB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Цель полового воспитания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овладение представителями подрастающего поколения нравственной культурой в сфере взаимоотношений полов. Это означает, во-первых, понимание человеком общественного интереса, который заключен в его взаимоотношениях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другим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полом; во-вторых, умение находить правильное решение конкретных нравственных проблем, возникающих в сфере этих взаимоотношений.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Соблюдение моральных норм позволяет сохранить здоровье. Здоровье – одна из главных ценностей человека, и его сохранение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ажная общественная задача. Необходимо вырабатывать у ребенка убеждение, что сохранение здоровья – не только его личное дело, но также его долг перед обществом, перед своими родными и близкими.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 возрасте 13-15 лет у подростков происходит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половое созревание.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Подростки к моменту полового созревания должны получить достаточно точное представление об анатомии половых органов, о размножении, беременности, родах. Такого рода разговоры с сыном лучше вести отцу, а с девочкой правильнее разговаривать матери. И в том, и в другом случаях взрослым следует вкратце рассказать об изменениях, происходящих у подростков противоположного пола, подчеркнуть их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естественность и важность. Физическое половое созревание у девочек начинается на год-два раньше, чем у мальчиков, и проходит более интенсивно. Однако это общая закономерность. Каждый ребенок растет и развивается по индивидуальному «плану». На темпы и уровень полового развития влияют многие факторы. Одни ускоряют этот процесс, другие, наоборот, замедляют. В целом за последние несколько десятилетий развитие и созревание детей проходит намного быстрее, чем в первой половине XX века. Все мы знакомы с термином «акселерация», что означает «ускорение». Акселерация в первую очередь отразилась на физическом развитии: увеличился рост, масса тела подростков, раньше стало наступать половое созревание. Причины этих явлений до конца не изучены.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Однако акселерация принесла немало проблем и для самих ребят, и для взрослых, в частности, связанных с более ранним половым созреванием – возможностью материнства и отцовства в том возрасте, когда таковыми наши дети осознавать себя еще не могут и их формирование еще не завершено, Тормозить процессы физического и полового развития также могут самые разные факторы: нарушения эндокринной и центральной нервной систем, хроническая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инфекция, перенесенные в детстве вирусные заболевания, плохое питание, высокий уровень эмоциональных, физических и психических нагрузок.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Пубертатный период </w:t>
      </w:r>
      <w:r>
        <w:rPr>
          <w:rFonts w:ascii="Times New Roman" w:hAnsi="Times New Roman" w:cs="Times New Roman"/>
          <w:color w:val="000000"/>
          <w:sz w:val="28"/>
          <w:szCs w:val="28"/>
        </w:rPr>
        <w:t>– важный, ответственный и нелегкий этап жизни. Он характе</w:t>
      </w:r>
      <w:r w:rsidR="007A4773">
        <w:rPr>
          <w:rFonts w:ascii="Times New Roman" w:hAnsi="Times New Roman" w:cs="Times New Roman"/>
          <w:color w:val="000000"/>
          <w:sz w:val="28"/>
          <w:szCs w:val="28"/>
        </w:rPr>
        <w:t>рен полным отсутствием гармонии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Потеря равновесия вызвана перестройкой гормональной системы в организме, разницей в темпах физического, духовного развития подростка и степенью его социальной зрелости, самостоятельности. Все это не может не отразиться и на психическом состоянии. Подросток часто делает глупости, совершает необъяснимые с точки зрения логики поступки. Психологи считают этот этап развития наиболее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трудным для детей </w:t>
      </w:r>
      <w:r>
        <w:rPr>
          <w:rFonts w:ascii="Times New Roman" w:hAnsi="Times New Roman" w:cs="Times New Roman"/>
          <w:color w:val="000000"/>
          <w:sz w:val="28"/>
          <w:szCs w:val="28"/>
        </w:rPr>
        <w:t>в эмоциональном плане. Это следует учесть родителям.</w:t>
      </w:r>
    </w:p>
    <w:p w:rsidR="002B61C7" w:rsidRPr="007A4773" w:rsidRDefault="002B61C7" w:rsidP="007A477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Девочка начинает осознавать себя женщиной раньше, чем происходит возмужание сверстников-мальчиков. У тех чувство взрослости приходит примерно на 2–3 года позднее. Следует при любой возможности поддерживать мальчиков во всех проявлениях взрослости, самостоятельности, ответственности. Если доверять подросткам, общаться с ними на равных, не унижая их достоинства, они постараются оправдать такое отношение.</w:t>
      </w:r>
    </w:p>
    <w:p w:rsidR="002B61C7" w:rsidRDefault="003129BB" w:rsidP="003129B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ледующая фаза </w:t>
      </w:r>
      <w:proofErr w:type="spellStart"/>
      <w:r w:rsidR="002B61C7">
        <w:rPr>
          <w:rFonts w:ascii="Times New Roman" w:hAnsi="Times New Roman" w:cs="Times New Roman"/>
          <w:color w:val="000000"/>
          <w:sz w:val="28"/>
          <w:szCs w:val="28"/>
        </w:rPr>
        <w:t>психосексуального</w:t>
      </w:r>
      <w:proofErr w:type="spellEnd"/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 развития – </w:t>
      </w:r>
      <w:r w:rsidR="002B61C7" w:rsidRPr="00D355CB">
        <w:rPr>
          <w:rFonts w:ascii="Times New Roman" w:hAnsi="Times New Roman" w:cs="Times New Roman"/>
          <w:i/>
          <w:color w:val="000000"/>
          <w:sz w:val="28"/>
          <w:szCs w:val="28"/>
        </w:rPr>
        <w:t>фаза романтичной влюбленности,</w:t>
      </w:r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 с одной стороны, и </w:t>
      </w:r>
      <w:r w:rsidR="002B61C7" w:rsidRPr="00D355CB">
        <w:rPr>
          <w:rFonts w:ascii="Times New Roman" w:hAnsi="Times New Roman" w:cs="Times New Roman"/>
          <w:i/>
          <w:color w:val="000000"/>
          <w:sz w:val="28"/>
          <w:szCs w:val="28"/>
        </w:rPr>
        <w:t>эротических желаний</w:t>
      </w:r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 – с другой. Эротическое половое влечение – желание не только духовного, но и телесного контакта, нежности, ласки, прикосновений – беспокоит подростка. Подростковый возраст называют </w:t>
      </w:r>
      <w:proofErr w:type="spellStart"/>
      <w:r w:rsidR="002B61C7">
        <w:rPr>
          <w:rFonts w:ascii="Times New Roman" w:hAnsi="Times New Roman" w:cs="Times New Roman"/>
          <w:color w:val="000000"/>
          <w:sz w:val="28"/>
          <w:szCs w:val="28"/>
        </w:rPr>
        <w:t>гиперсексуальным</w:t>
      </w:r>
      <w:proofErr w:type="spellEnd"/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. Вопросы на эту тему задают, как правило, маленькие дети. Подростки вопросов практически не задают. По данным исследований социологов, мальчики даже с отцами об этом стесняются разговаривать, скорее с матерями, как ни странно. Но и это случается не часто. Чаще они обращаются к «старшим товарищам» или сверстникам. Но их представления бывают искаженными. Между тем причина многих подростковых неврозов объясняется неверным сексуальным воспитанием. Нельзя сводить половое воспитание к мелочной опеке, ограничиваться подробными расспросами и категорическими указаниями, как поступать в </w:t>
      </w:r>
      <w:proofErr w:type="gramStart"/>
      <w:r w:rsidR="002B61C7">
        <w:rPr>
          <w:rFonts w:ascii="Times New Roman" w:hAnsi="Times New Roman" w:cs="Times New Roman"/>
          <w:color w:val="000000"/>
          <w:sz w:val="28"/>
          <w:szCs w:val="28"/>
        </w:rPr>
        <w:t>том</w:t>
      </w:r>
      <w:proofErr w:type="gramEnd"/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 или ином случае. Лучше всего попытаться так повести беседу, чтобы к нужному выводу подросток пришел сам. </w:t>
      </w:r>
    </w:p>
    <w:p w:rsidR="002B61C7" w:rsidRDefault="002B61C7" w:rsidP="00D355C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Pr="00D355CB">
        <w:rPr>
          <w:rFonts w:ascii="Times New Roman" w:hAnsi="Times New Roman" w:cs="Times New Roman"/>
          <w:b/>
          <w:color w:val="000000"/>
          <w:sz w:val="28"/>
          <w:szCs w:val="28"/>
        </w:rPr>
        <w:t>Анонимный вопросник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Как вы относитесь к добрачным половым связям: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это нечестно по отношению к будущему супругу;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это удовлетворение половой потребности;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приобретается опыт, который будет полезен в семейной жизни;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возможность проверить половую совместимость;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это залог будущей измены;</w:t>
      </w:r>
    </w:p>
    <w:p w:rsidR="002B61C7" w:rsidRDefault="00D355CB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другое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С какого возраста, как вы считаете, можно начинать половую жизнь: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а) с 11 лет; б) с 13 лет; в) с 15 лет; г) с 17 лет;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с 18 лет?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Как вы относитесь к проблеме ранней беременности: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с осуждением;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личное дело каждого;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чем раньше, тем лучше;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меня не волнует;</w:t>
      </w:r>
    </w:p>
    <w:p w:rsidR="002B61C7" w:rsidRDefault="00D355CB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другое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4579FF">
        <w:rPr>
          <w:rFonts w:ascii="Times New Roman" w:hAnsi="Times New Roman" w:cs="Times New Roman"/>
          <w:color w:val="000000"/>
          <w:sz w:val="28"/>
          <w:szCs w:val="28"/>
        </w:rPr>
        <w:t>Как вы думаете, насколько ваш ребенок осведомлен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 средствах и способах безопасного секса: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вполне достаточно;</w:t>
      </w:r>
    </w:p>
    <w:p w:rsidR="002B61C7" w:rsidRDefault="004579FF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знает</w:t>
      </w:r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 практически всё;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в) очень мало, </w:t>
      </w:r>
      <w:r w:rsidR="004579FF">
        <w:rPr>
          <w:rFonts w:ascii="Times New Roman" w:hAnsi="Times New Roman" w:cs="Times New Roman"/>
          <w:color w:val="000000"/>
          <w:sz w:val="28"/>
          <w:szCs w:val="28"/>
        </w:rPr>
        <w:t xml:space="preserve">но </w:t>
      </w:r>
      <w:r>
        <w:rPr>
          <w:rFonts w:ascii="Times New Roman" w:hAnsi="Times New Roman" w:cs="Times New Roman"/>
          <w:color w:val="000000"/>
          <w:sz w:val="28"/>
          <w:szCs w:val="28"/>
        </w:rPr>
        <w:t>хотел бы узнать больше;</w:t>
      </w:r>
    </w:p>
    <w:p w:rsidR="002B61C7" w:rsidRDefault="004579FF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г) не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знает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 знать ему не к чему</w:t>
      </w:r>
      <w:r w:rsidR="002B61C7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B61C7" w:rsidRDefault="00D355CB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другое</w:t>
      </w:r>
    </w:p>
    <w:p w:rsidR="002B61C7" w:rsidRDefault="004579FF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Если бы вы узнали, что </w:t>
      </w:r>
      <w:r w:rsidR="009A627F">
        <w:rPr>
          <w:rFonts w:ascii="Times New Roman" w:hAnsi="Times New Roman" w:cs="Times New Roman"/>
          <w:color w:val="000000"/>
          <w:sz w:val="28"/>
          <w:szCs w:val="28"/>
        </w:rPr>
        <w:t>одноклассница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вашего ребенка</w:t>
      </w:r>
      <w:r w:rsidR="002B61C7">
        <w:rPr>
          <w:rFonts w:ascii="Times New Roman" w:hAnsi="Times New Roman" w:cs="Times New Roman"/>
          <w:color w:val="000000"/>
          <w:sz w:val="28"/>
          <w:szCs w:val="28"/>
        </w:rPr>
        <w:t xml:space="preserve"> собирается сделать аборт, вы бы: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осудили её;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б) постарались отговорить;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в) поддержали морально;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г) посчитали бы это её личным делом;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) не задумывались об этом;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е) аборт – это убийство;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ж) считаю, что через это рано или поздно проходит почти каждая женщина;</w:t>
      </w:r>
    </w:p>
    <w:p w:rsidR="002B61C7" w:rsidRDefault="002B61C7" w:rsidP="002B61C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55CB">
        <w:rPr>
          <w:rFonts w:ascii="Times New Roman" w:hAnsi="Times New Roman" w:cs="Times New Roman"/>
          <w:color w:val="000000"/>
          <w:sz w:val="28"/>
          <w:szCs w:val="28"/>
        </w:rPr>
        <w:t>другое</w:t>
      </w:r>
    </w:p>
    <w:sectPr w:rsidR="002B61C7" w:rsidSect="00D355CB">
      <w:pgSz w:w="11906" w:h="16838"/>
      <w:pgMar w:top="851" w:right="850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1C2549"/>
    <w:multiLevelType w:val="hybridMultilevel"/>
    <w:tmpl w:val="363AD632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2B61C7"/>
    <w:rsid w:val="001915EB"/>
    <w:rsid w:val="002B61C7"/>
    <w:rsid w:val="003129BB"/>
    <w:rsid w:val="004579FF"/>
    <w:rsid w:val="007A4773"/>
    <w:rsid w:val="009A627F"/>
    <w:rsid w:val="00D35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5C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9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1085</Words>
  <Characters>6189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2009-06-26T06:32:00Z</cp:lastPrinted>
  <dcterms:created xsi:type="dcterms:W3CDTF">2009-06-26T04:42:00Z</dcterms:created>
  <dcterms:modified xsi:type="dcterms:W3CDTF">2009-06-26T06:32:00Z</dcterms:modified>
</cp:coreProperties>
</file>